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widowControl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20  年度项目编号：</w:t>
      </w:r>
    </w:p>
    <w:p>
      <w:pPr>
        <w:spacing w:line="5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5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940" w:lineRule="exact"/>
        <w:jc w:val="center"/>
        <w:rPr>
          <w:rFonts w:hint="eastAsia" w:ascii="方正小标宋简体" w:hAnsi="华文中宋" w:eastAsia="方正小标宋简体"/>
          <w:sz w:val="48"/>
          <w:szCs w:val="48"/>
        </w:rPr>
      </w:pPr>
      <w:r>
        <w:rPr>
          <w:rFonts w:hint="eastAsia" w:ascii="方正小标宋简体" w:hAnsi="华文中宋" w:eastAsia="方正小标宋简体"/>
          <w:sz w:val="48"/>
          <w:szCs w:val="48"/>
        </w:rPr>
        <w:t>广东省科学技术协会学会学术项目</w:t>
      </w:r>
    </w:p>
    <w:p>
      <w:pPr>
        <w:spacing w:line="940" w:lineRule="exact"/>
        <w:jc w:val="center"/>
        <w:rPr>
          <w:rFonts w:hint="eastAsia" w:ascii="方正小标宋简体" w:hAnsi="华文中宋" w:eastAsia="方正小标宋简体"/>
          <w:sz w:val="66"/>
          <w:szCs w:val="66"/>
        </w:rPr>
      </w:pPr>
      <w:r>
        <w:rPr>
          <w:rFonts w:hint="eastAsia" w:ascii="方正小标宋简体" w:hAnsi="华文中宋" w:eastAsia="方正小标宋简体"/>
          <w:sz w:val="66"/>
          <w:szCs w:val="66"/>
        </w:rPr>
        <w:t>申 请 书</w:t>
      </w:r>
    </w:p>
    <w:p>
      <w:pPr>
        <w:spacing w:line="500" w:lineRule="exact"/>
        <w:jc w:val="center"/>
        <w:rPr>
          <w:rFonts w:hint="eastAsia" w:ascii="华文新魏" w:hAnsi="华文新魏"/>
          <w:sz w:val="32"/>
          <w:szCs w:val="32"/>
        </w:rPr>
      </w:pPr>
      <w:r>
        <w:rPr>
          <w:rFonts w:ascii="华文新魏" w:hAnsi="华文新魏"/>
          <w:sz w:val="32"/>
          <w:szCs w:val="32"/>
        </w:rPr>
        <w:t xml:space="preserve"> </w:t>
      </w:r>
    </w:p>
    <w:p>
      <w:pPr>
        <w:spacing w:line="240" w:lineRule="exact"/>
        <w:jc w:val="center"/>
        <w:rPr>
          <w:rFonts w:ascii="华文新魏" w:hAnsi="华文新魏"/>
          <w:sz w:val="32"/>
          <w:szCs w:val="32"/>
        </w:rPr>
      </w:pPr>
      <w:r>
        <w:rPr>
          <w:rFonts w:ascii="华文新魏" w:hAnsi="华文新魏"/>
          <w:sz w:val="32"/>
          <w:szCs w:val="32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6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项目类型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□1.岭南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科技创新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论坛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□2.科技创新助力工程传播计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划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领航计划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强基计划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□5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广东省科协科技社团综合能力评估和年度报告信息统计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科技服务行暨秘书长沙龙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学会科技服务站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□8.学会企业科创活动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.南粤科创平台运营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党建强会政治引领力提升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党建强会教学能力提升(科技社团大讲堂)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党建强会宣传能力提升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党建强会组织能力提升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申请日期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年      月      日</w:t>
            </w:r>
          </w:p>
        </w:tc>
      </w:tr>
    </w:tbl>
    <w:p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  <w:sectPr>
          <w:pgSz w:w="11906" w:h="16838"/>
          <w:pgMar w:top="2041" w:right="1814" w:bottom="1701" w:left="1814" w:header="850" w:footer="1134" w:gutter="0"/>
          <w:pgNumType w:fmt="decimal"/>
          <w:cols w:space="720" w:num="1"/>
          <w:rtlGutter w:val="0"/>
          <w:docGrid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写  说  明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1．本申报书是申报广东省科协学会学术项目的依据，填写内容须实事求是，表述应明确、严谨，相应栏目请填写完整。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2．“保障条件”，指项目单位在实施项目过程中应当具备的人员、资金、设施、保障制度及其他相关条件。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3．经费支出预算表按照申请省科协项目经费额度填报。项目经费不得列支与项目实施无关的费用；罚款、还贷、捐赠、赞助、对外投资等费用；国家财政财务规定不能列支的其他费用。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4．申报书必须用计算机打印稿，加盖申请单位公章，一式1份，由广东省科协学会学术部统一受理。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600" w:lineRule="exact"/>
        <w:ind w:firstLine="560" w:firstLineChars="200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2041" w:right="1814" w:bottom="1701" w:left="1814" w:header="850" w:footer="1134" w:gutter="0"/>
          <w:pgNumType w:fmt="decimal"/>
          <w:cols w:space="720" w:num="1"/>
          <w:rtlGutter w:val="0"/>
          <w:docGrid w:linePitch="312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359"/>
        <w:gridCol w:w="540"/>
        <w:gridCol w:w="21"/>
        <w:gridCol w:w="399"/>
        <w:gridCol w:w="681"/>
        <w:gridCol w:w="159"/>
        <w:gridCol w:w="398"/>
        <w:gridCol w:w="130"/>
        <w:gridCol w:w="669"/>
        <w:gridCol w:w="616"/>
        <w:gridCol w:w="416"/>
        <w:gridCol w:w="651"/>
        <w:gridCol w:w="1515"/>
        <w:gridCol w:w="186"/>
        <w:gridCol w:w="1222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 一、项目申请单位基本情况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4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4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4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电子信箱</w:t>
            </w:r>
          </w:p>
        </w:tc>
        <w:tc>
          <w:tcPr>
            <w:tcW w:w="4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  真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开户名称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开户银行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银行账号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二、项目依据、主要内容及筹备情况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1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1.项目依据及可行性说明</w:t>
            </w:r>
          </w:p>
          <w:p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2.主要内容</w:t>
            </w:r>
            <w:r>
              <w:rPr>
                <w:rFonts w:hint="eastAsia" w:ascii="宋体" w:hAnsi="宋体"/>
              </w:rPr>
              <w:t>（学术报告须包含主要报告人简介及报告主题）</w:t>
            </w: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3.筹备工作进展情况</w:t>
            </w:r>
            <w:r>
              <w:rPr>
                <w:rFonts w:hint="eastAsia" w:ascii="宋体" w:hAnsi="宋体"/>
              </w:rPr>
              <w:t>（须包含时间地点、组织架构、主要分支活动及内容概述、经费来源、保障条件等）</w:t>
            </w:r>
          </w:p>
          <w:p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三、项目目标及预期绩效成果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0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1.项目总体目标</w:t>
            </w: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2.预期绩效目标（请写明具体量化指标）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33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绩效指标（对应上述绩效目标）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指标设置说明</w:t>
            </w:r>
          </w:p>
        </w:tc>
        <w:tc>
          <w:tcPr>
            <w:tcW w:w="76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1.填报指标时，三级指标总数合计不少于5个，原则上一级“产出指标和效益指标”都应该包含；2.三级指标根据项目绩效目标自行设置。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三级指标名称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当年度指标值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指标1：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指标2：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仿宋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时效指标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指标3：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经济效益指标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指标4：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指标5：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仿宋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可持续影响指标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指标6：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指标7：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四、项目实施步骤和进度计划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项目起止时间：  年  月  日  起至12月31日止       经费总预算合计：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经费预算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目标内容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时间跨度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>
            <w:pPr>
              <w:ind w:firstLine="840" w:firstLineChars="3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>
            <w:pPr>
              <w:ind w:firstLine="840" w:firstLineChars="3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>
            <w:pPr>
              <w:ind w:firstLine="840" w:firstLineChars="3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……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</w:t>
            </w:r>
            <w:r>
              <w:rPr>
                <w:rFonts w:hint="eastAsia" w:ascii="黑体" w:hAnsi="宋体" w:eastAsia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项目负责人及团队主要人员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职务/职称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5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6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...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六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、项目经费预算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经费总预算     万元，其中包含：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1.申请广东省科协经费        万元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2.自有经费                  万元</w:t>
            </w:r>
          </w:p>
          <w:p>
            <w:pPr>
              <w:snapToGrid w:val="0"/>
              <w:spacing w:line="400" w:lineRule="exact"/>
              <w:ind w:firstLine="1120" w:firstLineChars="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其中：其他财政拨款      万元</w:t>
            </w:r>
          </w:p>
          <w:p>
            <w:pPr>
              <w:snapToGrid w:val="0"/>
              <w:spacing w:line="400" w:lineRule="exact"/>
              <w:ind w:firstLine="1752" w:firstLineChars="6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单位自筹         万元</w:t>
            </w:r>
          </w:p>
          <w:p>
            <w:pPr>
              <w:snapToGrid w:val="0"/>
              <w:spacing w:line="400" w:lineRule="exact"/>
              <w:ind w:firstLine="1982" w:firstLineChars="708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其他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480" w:lineRule="exact"/>
              <w:ind w:right="49"/>
              <w:rPr>
                <w:rFonts w:ascii="黑体" w:hAnsi="宋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省科协项目经费支出预算表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支出内容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 额</w:t>
            </w: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测算过程及说明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...</w:t>
            </w: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 计</w:t>
            </w:r>
          </w:p>
        </w:tc>
        <w:tc>
          <w:tcPr>
            <w:tcW w:w="70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七、申请单位承诺及意见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7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47" w:firstLineChars="22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项目组保证上述填报内容的真实性。如果获得立项，项目组将严格遵守省科协相关项目管理要求，认真完成项目计划并确保达成项目绩效目标，按时报送有关材料。</w:t>
            </w:r>
          </w:p>
          <w:p>
            <w:pPr>
              <w:ind w:firstLine="638" w:firstLineChars="22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项目负责人（签名）：                 单位负责人（签名）：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申请单位公章：</w:t>
            </w:r>
          </w:p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年     月   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0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2FlYTJkZDJlNzEwYWQzNDJiODQ3ZGE5OWMzYjAifQ=="/>
  </w:docVars>
  <w:rsids>
    <w:rsidRoot w:val="408E1F9F"/>
    <w:rsid w:val="408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2024-08-23T09:09:00Z</dcterms:created>
  <dc:creator>小Tai～</dc:creator>
  <cp:lastModifiedBy>小Tai～</cp:lastModifiedBy>
  <dcterms:modified xsi:type="dcterms:W3CDTF">2024-08-23T09:10:34Z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DD0C10DE82F042F5B98A35ADA6CBF2B3_11</vt:lpwstr>
  </property>
</Properties>
</file>