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附件 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instrText xml:space="preserve"> HYPERLINK "http://gdsta.cn/UploadFiles/2018/9/201809201549260521.doc" </w:instrTex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第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二十一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届广东省科协学术活动月项目汇总表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end"/>
      </w:r>
    </w:p>
    <w:p>
      <w:pPr>
        <w:ind w:firstLine="96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</w:t>
      </w:r>
    </w:p>
    <w:tbl>
      <w:tblPr>
        <w:tblStyle w:val="5"/>
        <w:tblW w:w="146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730"/>
        <w:gridCol w:w="1486"/>
        <w:gridCol w:w="2130"/>
        <w:gridCol w:w="1905"/>
        <w:gridCol w:w="3855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活动名称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学科领域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主办、承办、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协办单位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主要安排及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内容简介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联系人/联系电话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Calibri" w:hAnsi="Calibri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spacing w:line="20" w:lineRule="exact"/>
        <w:rPr>
          <w:rFonts w:hint="eastAsia" w:ascii="仿宋" w:hAnsi="仿宋" w:eastAsia="仿宋"/>
          <w:sz w:val="32"/>
          <w:szCs w:val="32"/>
        </w:rPr>
      </w:pPr>
      <w: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left="0" w:firstLine="0"/>
        <w:jc w:val="left"/>
        <w:rPr>
          <w:rFonts w:hint="eastAsia" w:ascii="sans-serif" w:hAnsi="sans-serif" w:eastAsia="sans-serif" w:cs="sans-serif"/>
          <w:i w:val="0"/>
          <w:caps w:val="0"/>
          <w:color w:val="696969"/>
          <w:spacing w:val="0"/>
          <w:sz w:val="28"/>
          <w:szCs w:val="28"/>
          <w:lang w:eastAsia="zh-CN"/>
        </w:rPr>
      </w:pPr>
      <w:r>
        <w:rPr>
          <w:rStyle w:val="8"/>
          <w:rFonts w:ascii="Calibri" w:hAnsi="Calibri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学科领域分为：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理、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工、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农、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医、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E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综合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2FlYTJkZDJlNzEwYWQzNDJiODQ3ZGE5OWMzYjAifQ=="/>
  </w:docVars>
  <w:rsids>
    <w:rsidRoot w:val="033C32E2"/>
    <w:rsid w:val="033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2023-03-23T08:29:00Z</dcterms:created>
  <dc:creator>小Tai～</dc:creator>
  <cp:lastModifiedBy>小Tai～</cp:lastModifiedBy>
  <dcterms:modified xsi:type="dcterms:W3CDTF">2023-03-23T08:29:53Z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FE8724E641DD4E04BD4201B9E65AC2C1</vt:lpwstr>
  </property>
</Properties>
</file>