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                                   20  年度项目编号：</w:t>
      </w:r>
    </w:p>
    <w:p>
      <w:pPr>
        <w:spacing w:line="50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spacing w:line="780" w:lineRule="exact"/>
        <w:jc w:val="center"/>
        <w:rPr>
          <w:rFonts w:hint="eastAsia" w:ascii="方正小标宋简体" w:hAnsi="华文中宋" w:eastAsia="方正小标宋简体"/>
          <w:spacing w:val="-20"/>
          <w:sz w:val="52"/>
          <w:szCs w:val="52"/>
        </w:rPr>
      </w:pPr>
      <w:r>
        <w:rPr>
          <w:rFonts w:hint="eastAsia" w:ascii="方正小标宋简体" w:hAnsi="华文中宋" w:eastAsia="方正小标宋简体"/>
          <w:spacing w:val="-20"/>
          <w:sz w:val="52"/>
          <w:szCs w:val="52"/>
        </w:rPr>
        <w:t>广东省科学技术协会学会学术项目</w:t>
      </w:r>
    </w:p>
    <w:p>
      <w:pPr>
        <w:jc w:val="center"/>
        <w:rPr>
          <w:rFonts w:hint="eastAsia" w:ascii="方正小标宋简体" w:hAnsi="华文中宋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bCs/>
          <w:sz w:val="72"/>
          <w:szCs w:val="72"/>
        </w:rPr>
        <w:t>申请书</w:t>
      </w:r>
    </w:p>
    <w:p>
      <w:pPr>
        <w:spacing w:line="500" w:lineRule="exact"/>
        <w:jc w:val="center"/>
        <w:rPr>
          <w:rFonts w:hint="eastAsia" w:ascii="华文新魏" w:eastAsia="华文新魏"/>
          <w:color w:val="000000"/>
          <w:sz w:val="32"/>
          <w:szCs w:val="32"/>
        </w:rPr>
      </w:pPr>
      <w:r>
        <w:rPr>
          <w:rFonts w:hint="eastAsia" w:ascii="华文新魏" w:eastAsia="华文新魏"/>
          <w:color w:val="000000"/>
          <w:sz w:val="32"/>
          <w:szCs w:val="32"/>
        </w:rPr>
        <w:t xml:space="preserve"> </w:t>
      </w:r>
    </w:p>
    <w:p>
      <w:pPr>
        <w:spacing w:line="240" w:lineRule="exact"/>
        <w:jc w:val="center"/>
        <w:rPr>
          <w:rFonts w:hint="eastAsia" w:ascii="华文新魏" w:eastAsia="华文新魏"/>
          <w:color w:val="000000"/>
          <w:sz w:val="32"/>
          <w:szCs w:val="32"/>
        </w:rPr>
      </w:pPr>
      <w:r>
        <w:rPr>
          <w:rFonts w:hint="eastAsia" w:ascii="华文新魏" w:eastAsia="华文新魏"/>
          <w:color w:val="000000"/>
          <w:sz w:val="32"/>
          <w:szCs w:val="32"/>
        </w:rPr>
        <w:t xml:space="preserve"> </w:t>
      </w:r>
    </w:p>
    <w:tbl>
      <w:tblPr>
        <w:tblStyle w:val="3"/>
        <w:tblW w:w="73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5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□1.学术活动月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□2.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秘书长沙龙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□3.科技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社团党员教育活动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□4.学会承能项目</w:t>
            </w:r>
          </w:p>
          <w:p>
            <w:pPr>
              <w:widowControl/>
              <w:spacing w:line="4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□5.科技社团综合能力评估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□6.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双创活动</w:t>
            </w:r>
          </w:p>
          <w:p>
            <w:pPr>
              <w:widowControl/>
              <w:spacing w:line="460" w:lineRule="exac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□7.科技服务站项目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□8.党建强会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基础工程</w:t>
            </w:r>
          </w:p>
          <w:p>
            <w:pPr>
              <w:widowControl/>
              <w:spacing w:line="460" w:lineRule="exac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党建强会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创新示范工程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年      月      日</w:t>
            </w:r>
          </w:p>
        </w:tc>
      </w:tr>
    </w:tbl>
    <w:p>
      <w:pPr>
        <w:spacing w:before="312" w:beforeLines="100" w:after="468" w:afterLines="150" w:line="52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widowControl/>
        <w:jc w:val="left"/>
        <w:rPr>
          <w:rFonts w:ascii="方正小标宋简体" w:hAnsi="宋体" w:eastAsia="方正小标宋简体" w:cs="宋体"/>
          <w:sz w:val="44"/>
          <w:szCs w:val="44"/>
        </w:rPr>
        <w:sectPr>
          <w:pgSz w:w="11906" w:h="16838"/>
          <w:pgMar w:top="1134" w:right="1134" w:bottom="1134" w:left="1134" w:header="720" w:footer="720" w:gutter="0"/>
          <w:cols w:space="720" w:num="1"/>
          <w:docGrid w:type="lines" w:linePitch="312" w:charSpace="0"/>
        </w:sectPr>
      </w:pP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 写  说  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napToGrid w:val="0"/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1．本申报书是申报广东省科协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学会</w:t>
      </w:r>
      <w:r>
        <w:rPr>
          <w:rFonts w:hint="eastAsia" w:ascii="仿宋" w:hAnsi="仿宋" w:eastAsia="仿宋"/>
          <w:color w:val="000000"/>
          <w:sz w:val="30"/>
          <w:szCs w:val="30"/>
        </w:rPr>
        <w:t>学术项目的依据，填写内容须实事求是，表述应明确、严谨，相应栏目请填写完整。</w:t>
      </w:r>
    </w:p>
    <w:p>
      <w:pPr>
        <w:snapToGrid w:val="0"/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2．项目主要内容栏，会议类项目须标明会议背景、名称、主题、时间、地点、规模等要素；申报论坛类项目还需附上报告人简介、报告提纲等。</w:t>
      </w:r>
    </w:p>
    <w:p>
      <w:pPr>
        <w:snapToGrid w:val="0"/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3．“项目实施条件”，指项目单位在实施项目过程中应当具备的人员、资金、设施、保障制度及其他相关条件。</w:t>
      </w:r>
    </w:p>
    <w:p>
      <w:pPr>
        <w:snapToGrid w:val="0"/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4．经费支出预算表按照申请省科协项目经费额度填报。项目经费不得用于与项目无关的支出，不得用于各种罚款、捐款、赞助、对外投资等支出,不得用于各种福利性支出,不得用于国家规定禁止列入的其他支出。</w:t>
      </w:r>
    </w:p>
    <w:p>
      <w:pPr>
        <w:snapToGrid w:val="0"/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5.申报书必须用计算机打印稿，加盖申请单位公章，一式1份，由广东省科协学会学术部统一受理。 </w:t>
      </w:r>
    </w:p>
    <w:p>
      <w:pPr>
        <w:snapToGrid w:val="0"/>
        <w:spacing w:line="6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ascii="华文中宋" w:hAnsi="华文中宋" w:eastAsia="华文中宋"/>
          <w:color w:val="000000"/>
          <w:sz w:val="32"/>
          <w:szCs w:val="32"/>
        </w:rPr>
        <w:sectPr>
          <w:pgSz w:w="11906" w:h="16838"/>
          <w:pgMar w:top="1134" w:right="1814" w:bottom="1701" w:left="1814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6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359"/>
        <w:gridCol w:w="540"/>
        <w:gridCol w:w="346"/>
        <w:gridCol w:w="14"/>
        <w:gridCol w:w="540"/>
        <w:gridCol w:w="360"/>
        <w:gridCol w:w="2760"/>
        <w:gridCol w:w="120"/>
        <w:gridCol w:w="882"/>
        <w:gridCol w:w="633"/>
        <w:gridCol w:w="56"/>
        <w:gridCol w:w="1154"/>
        <w:gridCol w:w="14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 一、项目申请单位基本情况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开户名称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二、项目依据、申请理由及主要内容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9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1.项目依据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2.申请理由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3.主要内容</w:t>
            </w:r>
            <w:r>
              <w:rPr>
                <w:rFonts w:hint="eastAsia" w:ascii="宋体" w:hAnsi="宋体"/>
              </w:rPr>
              <w:t>（论坛项目请附上报告人简介和报告提纲）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4.筹备工作方案及进展情况（时间、地点、经费、人员落实等）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三、项目目标及预期绩效成果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0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1.项目总体目标</w:t>
            </w:r>
          </w:p>
          <w:p>
            <w:pPr>
              <w:snapToGrid w:val="0"/>
              <w:spacing w:line="400" w:lineRule="exact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2.预期绩效成果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（需量化）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四、项目可行性及实施保障条件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1.可行性说明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2.实施条件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3.申请单位执行能力说明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五、项目实施步骤和进度计划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项目起止时间：  年  月  日  起至  月  日止       经费总预算合计：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实施阶段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经费预算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目标内容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时间跨度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……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六、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项目负责人及团队主要人员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...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七、项目经费预算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经费总预算     万元，其中包含：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1.申请广东省科协经费        万元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2.自有经费                  万元</w:t>
            </w:r>
          </w:p>
          <w:p>
            <w:pPr>
              <w:snapToGrid w:val="0"/>
              <w:spacing w:line="520" w:lineRule="exact"/>
              <w:ind w:firstLine="1120" w:firstLineChars="4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其中：其他财政拨款      万元</w:t>
            </w:r>
          </w:p>
          <w:p>
            <w:pPr>
              <w:snapToGrid w:val="0"/>
              <w:spacing w:line="520" w:lineRule="exact"/>
              <w:ind w:firstLine="1752" w:firstLineChars="62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单位自筹         万元</w:t>
            </w:r>
          </w:p>
          <w:p>
            <w:pPr>
              <w:snapToGrid w:val="0"/>
              <w:spacing w:line="520" w:lineRule="exact"/>
              <w:ind w:firstLine="1982" w:firstLineChars="708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其他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480" w:lineRule="exact"/>
              <w:ind w:right="49"/>
              <w:rPr>
                <w:rFonts w:ascii="黑体" w:hAnsi="宋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经费支出预算表  </w:t>
            </w:r>
            <w:r>
              <w:rPr>
                <w:rFonts w:hint="eastAsia" w:ascii="宋体" w:hAnsi="宋体"/>
                <w:sz w:val="28"/>
                <w:szCs w:val="28"/>
              </w:rPr>
              <w:t>合计：          万元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18"/>
                <w:szCs w:val="18"/>
              </w:rPr>
              <w:t>此处按照所申请省科协项目经费额度填报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支出内容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金 额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...</w:t>
            </w: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测算依据及相关说明：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</w:t>
            </w: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八、申请单位承诺及意见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9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47" w:firstLineChars="22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项目组保证上述填报内容的真实性。如果获得立项，项目组将严格遵守专款专用的要求，认真完成项目计划并确保达成项目绩效目标，按时报送有关材料。</w:t>
            </w: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项目负责人（签名）：                 单位负责人（签名）：</w:t>
            </w: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申请单位公章：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D3EB1"/>
    <w:rsid w:val="197138B6"/>
    <w:rsid w:val="53D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peng</dc:creator>
  <cp:lastModifiedBy>peng</cp:lastModifiedBy>
  <dcterms:modified xsi:type="dcterms:W3CDTF">2019-03-21T02:40:55Z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